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77" w:rsidRPr="00427C77" w:rsidRDefault="00427C77" w:rsidP="00427C7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427C77" w:rsidRPr="00427C77" w:rsidRDefault="00427C77" w:rsidP="00427C7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7C77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427C77" w:rsidRPr="00427C77" w:rsidRDefault="00427C77" w:rsidP="00427C7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Чистоозерного района</w:t>
      </w:r>
    </w:p>
    <w:p w:rsidR="00427C77" w:rsidRDefault="00427C77" w:rsidP="00427C7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427C77" w:rsidRPr="00427C77" w:rsidRDefault="00427C77" w:rsidP="00427C7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C77" w:rsidRDefault="00427C77" w:rsidP="00427C7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27C77" w:rsidRDefault="00427C77" w:rsidP="00427C7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24.06.2016                                                                                    № 23</w:t>
      </w:r>
    </w:p>
    <w:p w:rsidR="00427C77" w:rsidRPr="00427C77" w:rsidRDefault="00427C77" w:rsidP="00427C7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C77" w:rsidRPr="00427C77" w:rsidRDefault="00427C77" w:rsidP="00427C7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«Об ограничениях и</w:t>
      </w:r>
    </w:p>
    <w:p w:rsidR="00427C77" w:rsidRPr="00427C77" w:rsidRDefault="00427C77" w:rsidP="00427C7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иных </w:t>
      </w:r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запретах, связанных с муниципальной службой </w:t>
      </w:r>
      <w:proofErr w:type="gramStart"/>
      <w:r w:rsidRPr="00427C7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427C77" w:rsidRPr="00427C77" w:rsidRDefault="00427C77" w:rsidP="00427C7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427C77" w:rsidRPr="00427C77" w:rsidRDefault="00427C77" w:rsidP="00427C7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C77" w:rsidRPr="00427C77" w:rsidRDefault="00427C77" w:rsidP="00427C7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hyperlink r:id="rId4" w:history="1">
        <w:r w:rsidRPr="00427C77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2 марта</w:t>
        </w:r>
      </w:hyperlink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 2007 года N 25-ФЗ «О муниципальной службе в Российской Федерации», Федеральным законом от 01.01.01 года N 273-ФЗ "О противодействии коррупции", постановляет: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«Об ограничениях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иных </w:t>
      </w:r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запретах, связанных с муниципальной службой в администрации </w:t>
      </w:r>
      <w:proofErr w:type="spellStart"/>
      <w:r w:rsidRPr="00427C77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согласно приложению.</w:t>
      </w:r>
    </w:p>
    <w:p w:rsid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427C7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специалиста </w:t>
      </w:r>
      <w:r w:rsidRPr="00427C77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7C77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Ивченко Н.Е.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 3. Настоящее постановление вступает в силу с момента его подписания и подлежит официальному опубликованию.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7C77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 сельсовета                                                 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Л.В.Ферле</w:t>
      </w:r>
      <w:proofErr w:type="spellEnd"/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27C77" w:rsidRPr="00427C77" w:rsidRDefault="00427C77" w:rsidP="00427C7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  <w:r w:rsidRPr="00427C77">
        <w:rPr>
          <w:rFonts w:ascii="Verdana" w:eastAsia="Times New Roman" w:hAnsi="Verdana" w:cs="Times New Roman"/>
          <w:b/>
          <w:bCs/>
          <w:sz w:val="17"/>
        </w:rPr>
        <w:t> </w:t>
      </w:r>
    </w:p>
    <w:p w:rsidR="00427C77" w:rsidRPr="00427C77" w:rsidRDefault="00427C77" w:rsidP="00427C7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  <w:r w:rsidRPr="00427C77">
        <w:rPr>
          <w:rFonts w:ascii="Verdana" w:eastAsia="Times New Roman" w:hAnsi="Verdana" w:cs="Times New Roman"/>
          <w:b/>
          <w:bCs/>
          <w:sz w:val="17"/>
        </w:rPr>
        <w:t> </w:t>
      </w:r>
    </w:p>
    <w:p w:rsidR="00427C77" w:rsidRPr="00427C77" w:rsidRDefault="00427C77" w:rsidP="00427C7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  <w:r w:rsidRPr="00427C77">
        <w:rPr>
          <w:rFonts w:ascii="Verdana" w:eastAsia="Times New Roman" w:hAnsi="Verdana" w:cs="Times New Roman"/>
          <w:b/>
          <w:bCs/>
          <w:sz w:val="17"/>
        </w:rPr>
        <w:t> </w:t>
      </w:r>
    </w:p>
    <w:p w:rsidR="00427C77" w:rsidRDefault="00427C77" w:rsidP="00427C7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  <w:r w:rsidRPr="00427C77">
        <w:rPr>
          <w:rFonts w:ascii="Verdana" w:eastAsia="Times New Roman" w:hAnsi="Verdana" w:cs="Times New Roman"/>
          <w:b/>
          <w:bCs/>
          <w:sz w:val="17"/>
        </w:rPr>
        <w:t> </w:t>
      </w:r>
    </w:p>
    <w:p w:rsidR="00427C77" w:rsidRPr="00427C77" w:rsidRDefault="00427C77" w:rsidP="00427C7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</w:p>
    <w:p w:rsidR="00427C77" w:rsidRPr="00427C77" w:rsidRDefault="00427C77" w:rsidP="00427C77">
      <w:pPr>
        <w:pStyle w:val="a6"/>
        <w:jc w:val="right"/>
        <w:rPr>
          <w:rFonts w:eastAsia="Times New Roman"/>
        </w:rPr>
      </w:pPr>
      <w:r w:rsidRPr="00427C77">
        <w:rPr>
          <w:rFonts w:eastAsia="Times New Roman"/>
          <w:b/>
          <w:bCs/>
        </w:rPr>
        <w:lastRenderedPageBreak/>
        <w:t> </w:t>
      </w:r>
    </w:p>
    <w:p w:rsidR="00427C77" w:rsidRPr="00427C77" w:rsidRDefault="00427C77" w:rsidP="00427C77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427C77" w:rsidRPr="00427C77" w:rsidRDefault="00427C77" w:rsidP="00427C77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427C77" w:rsidRPr="00427C77" w:rsidRDefault="00427C77" w:rsidP="00427C77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7C77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427C77" w:rsidRPr="00427C77" w:rsidRDefault="00427C77" w:rsidP="00427C77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 24 июня 2016 № 23</w:t>
      </w:r>
    </w:p>
    <w:p w:rsidR="00427C77" w:rsidRPr="00427C77" w:rsidRDefault="00427C77" w:rsidP="00427C77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об ограничениях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иных </w:t>
      </w:r>
      <w:r w:rsidRPr="00427C77">
        <w:rPr>
          <w:rFonts w:ascii="Times New Roman" w:eastAsia="Times New Roman" w:hAnsi="Times New Roman" w:cs="Times New Roman"/>
          <w:sz w:val="28"/>
          <w:szCs w:val="28"/>
        </w:rPr>
        <w:t>запретах, связанных с муниципальной службой</w:t>
      </w:r>
    </w:p>
    <w:p w:rsid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427C77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1.Ограничения, связанные с муниципальной службой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 1.1. Гражданин не может быть принят на муниципальную службу, а муниципальный служащий не может находиться на муниципальной службе в случае:  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1.1.1. признания его недееспособным или ограниченно дееспособным решением суда, вступившим в законную силу;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7C77">
        <w:rPr>
          <w:rFonts w:ascii="Times New Roman" w:eastAsia="Times New Roman" w:hAnsi="Times New Roman" w:cs="Times New Roman"/>
          <w:sz w:val="28"/>
          <w:szCs w:val="28"/>
        </w:rPr>
        <w:t>1.1.2.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1.1.3.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 </w:t>
      </w:r>
      <w:r w:rsidRPr="00427C77">
        <w:rPr>
          <w:rFonts w:ascii="Times New Roman" w:eastAsia="Times New Roman" w:hAnsi="Times New Roman" w:cs="Times New Roman"/>
          <w:sz w:val="28"/>
          <w:szCs w:val="28"/>
        </w:rPr>
        <w:br/>
        <w:t>1.1.4. наличия заболевания, препятствующего поступлению на муниципальную службу или ее прохождению и подтвержденного заключением медицинского учреждения.</w:t>
      </w:r>
      <w:proofErr w:type="gramEnd"/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 Порядок прохождения диспансеризации,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власти;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gramStart"/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1.1.5. близкого родства или свойства (родители, супруги, дети, братья, сестры, а также братья, сестры, родители, дети супругов и супруги детей) с главой </w:t>
      </w:r>
      <w:hyperlink r:id="rId5" w:history="1">
        <w:r w:rsidRPr="00427C77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муниципального образования</w:t>
        </w:r>
      </w:hyperlink>
      <w:r w:rsidRPr="00427C77">
        <w:rPr>
          <w:rFonts w:ascii="Times New Roman" w:eastAsia="Times New Roman" w:hAnsi="Times New Roman" w:cs="Times New Roman"/>
          <w:sz w:val="28"/>
          <w:szCs w:val="28"/>
        </w:rPr>
        <w:t>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proofErr w:type="gramEnd"/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 другому;</w:t>
      </w:r>
      <w:r w:rsidRPr="00427C7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1.1.6.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приобретения им гражданства иностранного государства либо получения им вида на жительство или иного документа, подтверждающего право на постоянное </w:t>
      </w:r>
      <w:r w:rsidRPr="00427C77">
        <w:rPr>
          <w:rFonts w:ascii="Times New Roman" w:eastAsia="Times New Roman" w:hAnsi="Times New Roman" w:cs="Times New Roman"/>
          <w:sz w:val="28"/>
          <w:szCs w:val="28"/>
        </w:rPr>
        <w:lastRenderedPageBreak/>
        <w:t>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</w:t>
      </w:r>
      <w:proofErr w:type="gramEnd"/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27C7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 с которым гражданин Российской Федерации, имеющий гражданство иностранного государства, имеет право находиться на муниципальной службе;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1.1.7. наличия гражданства иностранного государства (иностранных государств), за исключением случаев, когда муниципальный служащий является гражданином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1.1.8. представления подложных документов или заведомо ложных сведений при поступлении на муниципальную службу;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1.1.9. непредставления предусмотренных Федеральными законами от 01.01.01 года №25-ФЗ «О муниципальной службе в Российской Федерации» (далее – Федеральный закон №25-ФЗ), от 01.01.01 года «О противодействии коррупции» и другими федеральными законами сведений или представления заведомо недостоверных или неполных сведений при поступлении на муниципальную службу. </w:t>
      </w:r>
      <w:r w:rsidRPr="00427C77">
        <w:rPr>
          <w:rFonts w:ascii="Times New Roman" w:eastAsia="Times New Roman" w:hAnsi="Times New Roman" w:cs="Times New Roman"/>
          <w:sz w:val="28"/>
          <w:szCs w:val="28"/>
        </w:rPr>
        <w:br/>
        <w:t>1.1.10.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1.1.11.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2. Запреты, связанные с муниципальной службой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   2.1. В связи с прохождением муниципальной службы муниципальному служащему запрещается: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   2.1.1.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 2.1.2. замещать должность муниципальной службы в случае: </w:t>
      </w:r>
      <w:r w:rsidRPr="00427C77">
        <w:rPr>
          <w:rFonts w:ascii="Times New Roman" w:eastAsia="Times New Roman" w:hAnsi="Times New Roman" w:cs="Times New Roman"/>
          <w:sz w:val="28"/>
          <w:szCs w:val="28"/>
        </w:rPr>
        <w:br/>
        <w:t xml:space="preserve">   а) избрания или назначения на </w:t>
      </w:r>
      <w:hyperlink r:id="rId6" w:history="1">
        <w:r w:rsidRPr="00427C77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государственную должность</w:t>
        </w:r>
      </w:hyperlink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б) избрания или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муниципальную должность;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 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</w:t>
      </w:r>
      <w:hyperlink r:id="rId7" w:history="1">
        <w:r w:rsidRPr="00427C77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органе местного самоуправления</w:t>
        </w:r>
      </w:hyperlink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27C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аппарате </w:t>
      </w:r>
      <w:hyperlink r:id="rId8" w:history="1">
        <w:r w:rsidRPr="00427C77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избирательной комиссии</w:t>
        </w:r>
      </w:hyperlink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образования; </w:t>
      </w:r>
      <w:r w:rsidRPr="00427C77">
        <w:rPr>
          <w:rFonts w:ascii="Times New Roman" w:eastAsia="Times New Roman" w:hAnsi="Times New Roman" w:cs="Times New Roman"/>
          <w:sz w:val="28"/>
          <w:szCs w:val="28"/>
        </w:rPr>
        <w:br/>
        <w:t xml:space="preserve">  2.1.3. заниматься </w:t>
      </w:r>
      <w:hyperlink r:id="rId9" w:history="1">
        <w:r w:rsidRPr="00427C77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предпринимательской деятельностью</w:t>
        </w:r>
      </w:hyperlink>
      <w:r w:rsidRPr="00427C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2.1.4.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2.1.5.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администрацию;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gramStart"/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2.1.6.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</w:t>
      </w:r>
      <w:hyperlink r:id="rId10" w:history="1">
        <w:r w:rsidRPr="00427C77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некоммерческими организациями</w:t>
        </w:r>
      </w:hyperlink>
      <w:r w:rsidRPr="00427C77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2.1.7.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2.1.8.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2.1.9. допускать публичные высказывания, суждения и оценки, в том числе в </w:t>
      </w:r>
      <w:hyperlink r:id="rId11" w:history="1">
        <w:r w:rsidRPr="00427C77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средствах массовой информации</w:t>
        </w:r>
      </w:hyperlink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 </w:t>
      </w:r>
      <w:r w:rsidRPr="00427C77">
        <w:rPr>
          <w:rFonts w:ascii="Times New Roman" w:eastAsia="Times New Roman" w:hAnsi="Times New Roman" w:cs="Times New Roman"/>
          <w:sz w:val="28"/>
          <w:szCs w:val="28"/>
        </w:rPr>
        <w:br/>
        <w:t xml:space="preserve">  </w:t>
      </w:r>
      <w:proofErr w:type="gramStart"/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2.1.10. принимать без письменного разрешения главы администрации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</w:t>
      </w:r>
      <w:hyperlink r:id="rId12" w:history="1">
        <w:r w:rsidRPr="00427C77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общественных объединений</w:t>
        </w:r>
      </w:hyperlink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 w:rsidRPr="00427C77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религиозных объединений</w:t>
        </w:r>
      </w:hyperlink>
      <w:r w:rsidRPr="00427C77">
        <w:rPr>
          <w:rFonts w:ascii="Times New Roman" w:eastAsia="Times New Roman" w:hAnsi="Times New Roman" w:cs="Times New Roman"/>
          <w:sz w:val="28"/>
          <w:szCs w:val="28"/>
        </w:rPr>
        <w:t>, если в его должностные обязанности входит взаимодействие с указанными организациями и объединениями;</w:t>
      </w:r>
      <w:proofErr w:type="gramEnd"/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2.1.11. использовать преимущества должностного положения для предвыборной агитации, а также для агита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 по вопросам референдума;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2.1.12. использовать свое должностное положение в интересах политических партий, религиозных и других общественных объединений, а также </w:t>
      </w:r>
      <w:r w:rsidRPr="00427C77">
        <w:rPr>
          <w:rFonts w:ascii="Times New Roman" w:eastAsia="Times New Roman" w:hAnsi="Times New Roman" w:cs="Times New Roman"/>
          <w:sz w:val="28"/>
          <w:szCs w:val="28"/>
        </w:rPr>
        <w:lastRenderedPageBreak/>
        <w:t>публично выражать отношение к указанным объединениям в качестве муниципального служащего;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2.1.13. создавать в администрации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</w:t>
      </w:r>
      <w:hyperlink r:id="rId14" w:history="1">
        <w:r w:rsidRPr="00427C77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ветеранских</w:t>
        </w:r>
      </w:hyperlink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 и иных органов общественной самодеятельности) или способствовать созданию указанных структур;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2.1.14. заниматься без письменного разрешения главы администрации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</w:t>
      </w:r>
      <w:hyperlink r:id="rId15" w:history="1">
        <w:r w:rsidRPr="00427C77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законодательством Российской Федерации</w:t>
        </w:r>
      </w:hyperlink>
      <w:r w:rsidRPr="00427C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2.2. Муниципальный служащий, замещающий должность главы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2.3.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proofErr w:type="gramStart"/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Гражданин, замещавший должность муниципальной службы, включенную в перечень,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</w:t>
      </w:r>
      <w:hyperlink r:id="rId16" w:history="1">
        <w:r w:rsidRPr="00427C77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трудового договора</w:t>
        </w:r>
      </w:hyperlink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</w:t>
      </w:r>
      <w:proofErr w:type="gramEnd"/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</w:t>
      </w:r>
      <w:r w:rsidRPr="00427C77">
        <w:rPr>
          <w:rFonts w:ascii="Times New Roman" w:eastAsia="Times New Roman" w:hAnsi="Times New Roman" w:cs="Times New Roman"/>
          <w:sz w:val="28"/>
          <w:szCs w:val="28"/>
        </w:rPr>
        <w:lastRenderedPageBreak/>
        <w:t>конфликта интересов, которое дается в порядке, устанавливаемом нормативными правовыми актами Российской Федерации.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2.6. Гражданин, замещавший должность муниципальной службы, включенную в перечень, установленный нормативными правовыми актами Российской Федерации, в течение двух лет после увольнения с муниципальной службы обязан при заключении трудового или гражданско-правового договора на </w:t>
      </w:r>
      <w:hyperlink r:id="rId17" w:history="1">
        <w:r w:rsidRPr="00427C77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выполнение работы</w:t>
        </w:r>
      </w:hyperlink>
      <w:r w:rsidRPr="00427C77">
        <w:rPr>
          <w:rFonts w:ascii="Times New Roman" w:eastAsia="Times New Roman" w:hAnsi="Times New Roman" w:cs="Times New Roman"/>
          <w:sz w:val="28"/>
          <w:szCs w:val="28"/>
        </w:rPr>
        <w:t>, сообщать работодателю сведения о последнем месте своей службы.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2.8. Несоблюдение гражданином, замещавшим должность муниципальной службы, включенную в перечень, установленный нормативными правовыми актами Российской Федерации, после увольнения с муниципальной службы, требования, влечет прекращение трудового или гражданско-правового договора на выполнение работы, заключенного с указанным гражданином.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2.9. </w:t>
      </w:r>
      <w:proofErr w:type="gramStart"/>
      <w:r w:rsidRPr="00427C77">
        <w:rPr>
          <w:rFonts w:ascii="Times New Roman" w:eastAsia="Times New Roman" w:hAnsi="Times New Roman" w:cs="Times New Roman"/>
          <w:sz w:val="28"/>
          <w:szCs w:val="28"/>
        </w:rPr>
        <w:t>Работодатель при заключении трудового или гражданско-правового договора на выполнение работы с гражданином, замещавшим должность муниципальной службы, включенную в перечень, установленный нормативными правовыми актами Российской Федерации, в течение двух лет после его увольнения с муниципальной службы,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 в порядке, устанавливаемом нормативными правовыми актами</w:t>
      </w:r>
      <w:proofErr w:type="gramEnd"/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2.10. Неисполнение работодателем обязанности о предоставлении сведений о заключении трудового или гражданско-правового договора с гражданином, замещавшим должность муниципальной службы, включенную в перечень, установленный нормативными правовыми актами Российской Федерации, является правонарушением и влечет ответственность в соответствии с законодательством Российской Федерации.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3. Установление иных запретов, ограничений, обязательств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C77">
        <w:rPr>
          <w:rFonts w:ascii="Times New Roman" w:eastAsia="Times New Roman" w:hAnsi="Times New Roman" w:cs="Times New Roman"/>
          <w:sz w:val="28"/>
          <w:szCs w:val="28"/>
        </w:rPr>
        <w:t>и правил служебного поведения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муниципальные должности на основании трудового договора в администрации </w:t>
      </w:r>
      <w:proofErr w:type="spellStart"/>
      <w:r w:rsidRPr="00427C77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427C77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 целях противодействия коррупции могут устанавливаться иные запреты, ограничения, обязательства и правила служебного поведения.</w:t>
      </w:r>
    </w:p>
    <w:p w:rsidR="00427C77" w:rsidRPr="00427C77" w:rsidRDefault="00427C77" w:rsidP="00427C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C7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54DD8" w:rsidRPr="00427C77" w:rsidRDefault="00654DD8" w:rsidP="00427C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654DD8" w:rsidRPr="0042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C77"/>
    <w:rsid w:val="00427C77"/>
    <w:rsid w:val="00654DD8"/>
    <w:rsid w:val="0079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C77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42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27C77"/>
    <w:rPr>
      <w:b/>
      <w:bCs/>
    </w:rPr>
  </w:style>
  <w:style w:type="paragraph" w:styleId="a6">
    <w:name w:val="No Spacing"/>
    <w:uiPriority w:val="1"/>
    <w:qFormat/>
    <w:rsid w:val="00427C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94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1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8988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izbiratelmznie_komissii/" TargetMode="External"/><Relationship Id="rId13" Type="http://schemas.openxmlformats.org/officeDocument/2006/relationships/hyperlink" Target="http://pandia.ru/text/category/religioznie_obtzedineniya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organi_mestnogo_samoupravleniya/" TargetMode="External"/><Relationship Id="rId12" Type="http://schemas.openxmlformats.org/officeDocument/2006/relationships/hyperlink" Target="http://pandia.ru/text/category/obshestvenno_gosudarstvennie_obtzedineniya/" TargetMode="External"/><Relationship Id="rId17" Type="http://schemas.openxmlformats.org/officeDocument/2006/relationships/hyperlink" Target="http://pandia.ru/text/category/vipolnenie_rabo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trudovie_dogovora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gosudarstvennie_dolzhnosti/" TargetMode="External"/><Relationship Id="rId11" Type="http://schemas.openxmlformats.org/officeDocument/2006/relationships/hyperlink" Target="http://pandia.ru/text/category/sredstva_massovoj_informatcii/" TargetMode="External"/><Relationship Id="rId5" Type="http://schemas.openxmlformats.org/officeDocument/2006/relationships/hyperlink" Target="http://pandia.ru/text/category/munitcipalmznie_obrazovaniya/" TargetMode="External"/><Relationship Id="rId15" Type="http://schemas.openxmlformats.org/officeDocument/2006/relationships/hyperlink" Target="http://pandia.ru/text/category/zakoni_v_rossii/" TargetMode="External"/><Relationship Id="rId10" Type="http://schemas.openxmlformats.org/officeDocument/2006/relationships/hyperlink" Target="http://pandia.ru/text/category/nekommercheskie_organizatcii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pandia.ru/text/category/2_marta/" TargetMode="External"/><Relationship Id="rId9" Type="http://schemas.openxmlformats.org/officeDocument/2006/relationships/hyperlink" Target="http://pandia.ru/text/category/predprinimatelmzskaya_deyatelmznostmz/" TargetMode="External"/><Relationship Id="rId14" Type="http://schemas.openxmlformats.org/officeDocument/2006/relationships/hyperlink" Target="http://www.pandia.ru/text/category/veter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2016-06-29T09:31:00Z</cp:lastPrinted>
  <dcterms:created xsi:type="dcterms:W3CDTF">2016-06-29T09:23:00Z</dcterms:created>
  <dcterms:modified xsi:type="dcterms:W3CDTF">2016-06-29T09:35:00Z</dcterms:modified>
</cp:coreProperties>
</file>