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A14" w:rsidRDefault="008A063E" w:rsidP="00025A14">
      <w:pPr>
        <w:tabs>
          <w:tab w:val="left" w:pos="6555"/>
          <w:tab w:val="left" w:pos="105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s1031" type="#_x0000_t156" style="position:absolute;margin-left:-12.3pt;margin-top:-19.2pt;width:450.3pt;height:176.65pt;z-index:251660288" fillcolor="#99f" stroked="f">
            <v:fill color2="#099" focus="100%" type="gradient"/>
            <v:shadow on="t" color="silver" opacity="52429f" offset="3pt,3pt"/>
            <v:textpath style="font-family:&quot;Times New Roman&quot;;v-text-kern:t" trim="t" fitpath="t" xscale="f" string="информационный лист"/>
            <w10:wrap type="square" side="left"/>
          </v:shape>
        </w:pict>
      </w:r>
    </w:p>
    <w:p w:rsidR="00025A14" w:rsidRDefault="00025A14" w:rsidP="00025A14">
      <w:pPr>
        <w:tabs>
          <w:tab w:val="left" w:pos="6555"/>
          <w:tab w:val="left" w:pos="105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25A14" w:rsidRDefault="00025A14" w:rsidP="00025A14">
      <w:pPr>
        <w:tabs>
          <w:tab w:val="left" w:pos="6555"/>
          <w:tab w:val="left" w:pos="105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25A14" w:rsidRPr="00B9518D" w:rsidRDefault="00025A14" w:rsidP="00025A14">
      <w:pPr>
        <w:tabs>
          <w:tab w:val="left" w:pos="6555"/>
          <w:tab w:val="left" w:pos="105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518D">
        <w:rPr>
          <w:rFonts w:ascii="Times New Roman" w:hAnsi="Times New Roman" w:cs="Times New Roman"/>
          <w:b/>
          <w:sz w:val="28"/>
          <w:szCs w:val="28"/>
        </w:rPr>
        <w:t>Орган издания:  администрация  Варваровского сельсовета</w:t>
      </w:r>
    </w:p>
    <w:p w:rsidR="00025A14" w:rsidRPr="00B9518D" w:rsidRDefault="00025A14" w:rsidP="00025A14">
      <w:pPr>
        <w:tabs>
          <w:tab w:val="left" w:pos="6555"/>
          <w:tab w:val="left" w:pos="105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518D">
        <w:rPr>
          <w:rFonts w:ascii="Times New Roman" w:hAnsi="Times New Roman" w:cs="Times New Roman"/>
          <w:b/>
          <w:sz w:val="28"/>
          <w:szCs w:val="28"/>
        </w:rPr>
        <w:t>Чистоозерного района</w:t>
      </w:r>
    </w:p>
    <w:p w:rsidR="00025A14" w:rsidRPr="00B9518D" w:rsidRDefault="00025A14" w:rsidP="00025A14">
      <w:pPr>
        <w:tabs>
          <w:tab w:val="left" w:pos="274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518D">
        <w:rPr>
          <w:rFonts w:ascii="Times New Roman" w:hAnsi="Times New Roman" w:cs="Times New Roman"/>
          <w:b/>
          <w:sz w:val="28"/>
          <w:szCs w:val="28"/>
        </w:rPr>
        <w:t>Новосибирской области.</w:t>
      </w:r>
    </w:p>
    <w:p w:rsidR="00025A14" w:rsidRPr="00B3212E" w:rsidRDefault="00025A14" w:rsidP="00025A14">
      <w:pPr>
        <w:tabs>
          <w:tab w:val="left" w:pos="27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5A14" w:rsidRDefault="00025A14" w:rsidP="00025A14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3212E">
        <w:rPr>
          <w:rFonts w:ascii="Times New Roman" w:hAnsi="Times New Roman" w:cs="Times New Roman"/>
          <w:sz w:val="28"/>
          <w:szCs w:val="28"/>
        </w:rPr>
        <w:tab/>
      </w:r>
      <w:r w:rsidRPr="00B3212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Выпуск №  2</w:t>
      </w:r>
      <w:r w:rsidR="00931A9F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ab/>
        <w:t>10.10.202</w:t>
      </w:r>
      <w:r w:rsidR="00931A9F">
        <w:rPr>
          <w:rFonts w:ascii="Times New Roman" w:hAnsi="Times New Roman" w:cs="Times New Roman"/>
          <w:b/>
          <w:sz w:val="28"/>
          <w:szCs w:val="28"/>
        </w:rPr>
        <w:t>5</w:t>
      </w:r>
    </w:p>
    <w:p w:rsidR="00F5400A" w:rsidRDefault="00F5400A" w:rsidP="00025A14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31A9F" w:rsidRDefault="00931A9F" w:rsidP="00931A9F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931A9F">
        <w:rPr>
          <w:rStyle w:val="a7"/>
          <w:rFonts w:ascii="Times New Roman" w:hAnsi="Times New Roman"/>
          <w:i w:val="0"/>
          <w:iCs w:val="0"/>
          <w:sz w:val="24"/>
          <w:szCs w:val="24"/>
        </w:rPr>
        <w:t>1.</w:t>
      </w:r>
      <w:r>
        <w:rPr>
          <w:rStyle w:val="a7"/>
          <w:rFonts w:ascii="Times New Roman" w:hAnsi="Times New Roman"/>
          <w:i w:val="0"/>
          <w:sz w:val="24"/>
          <w:szCs w:val="24"/>
        </w:rPr>
        <w:t xml:space="preserve">  </w:t>
      </w:r>
      <w:r w:rsidRPr="00FD5897">
        <w:rPr>
          <w:rStyle w:val="a7"/>
          <w:rFonts w:ascii="Times New Roman" w:hAnsi="Times New Roman" w:cs="Times New Roman"/>
          <w:i w:val="0"/>
          <w:sz w:val="28"/>
          <w:szCs w:val="28"/>
        </w:rPr>
        <w:t>Постановление администрации Варваровского сельсовета Чистоозерного района Новосибирской области № 43 от 09.10.2025 г</w:t>
      </w:r>
      <w:r w:rsidRPr="00FD5897">
        <w:rPr>
          <w:rStyle w:val="a7"/>
          <w:rFonts w:ascii="Times New Roman" w:hAnsi="Times New Roman" w:cs="Times New Roman"/>
          <w:sz w:val="28"/>
          <w:szCs w:val="28"/>
        </w:rPr>
        <w:t xml:space="preserve"> «</w:t>
      </w:r>
      <w:r w:rsidRPr="00FD5897">
        <w:rPr>
          <w:rFonts w:ascii="Times New Roman" w:hAnsi="Times New Roman" w:cs="Times New Roman"/>
          <w:sz w:val="28"/>
          <w:szCs w:val="28"/>
        </w:rPr>
        <w:t>Об утверждении штатного расписания работника, осуществляющего первичный воинский учет в администрации Варваровского сельсовета Чистоозерного района Новосибирской области».</w:t>
      </w:r>
    </w:p>
    <w:p w:rsidR="00931A9F" w:rsidRDefault="00931A9F" w:rsidP="00931A9F">
      <w:pPr>
        <w:shd w:val="clear" w:color="auto" w:fill="FFFFFF"/>
        <w:spacing w:after="120" w:line="240" w:lineRule="auto"/>
        <w:jc w:val="both"/>
        <w:rPr>
          <w:rFonts w:ascii="Times New Roman" w:hAnsi="Times New Roman"/>
          <w:bCs/>
          <w:spacing w:val="-8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Постановление администрации Варваровского сельсовета Чистоозерного района Новосибирской области № 44 от 09.10.2025 г «</w:t>
      </w:r>
      <w:r w:rsidRPr="00FD5897">
        <w:rPr>
          <w:rFonts w:ascii="Times New Roman" w:hAnsi="Times New Roman" w:cs="Times New Roman"/>
          <w:bCs/>
          <w:spacing w:val="-8"/>
          <w:sz w:val="28"/>
          <w:szCs w:val="28"/>
        </w:rPr>
        <w:t>О внесении изменений в постановление администрации Варваровского сельсовета Чистоозерного район Новосибирской области № 4-п от 09. 01.2025 г. «Об утверждении Положения об оплате труда работника, осуществляющего первичный воинский учет  в администрации Варваровского сельсовета Чистоозерного  района Новосибирской области»</w:t>
      </w:r>
      <w:r>
        <w:rPr>
          <w:rFonts w:ascii="Times New Roman" w:hAnsi="Times New Roman"/>
          <w:bCs/>
          <w:spacing w:val="-8"/>
          <w:sz w:val="28"/>
          <w:szCs w:val="28"/>
        </w:rPr>
        <w:t>.</w:t>
      </w:r>
    </w:p>
    <w:p w:rsidR="00931A9F" w:rsidRDefault="00931A9F" w:rsidP="00931A9F">
      <w:pPr>
        <w:spacing w:after="12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pacing w:val="-8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 xml:space="preserve">Постановление администрации Варваровского сельсовета Чистоозерного района Новосибирской области № 45 от 10.10.2025 </w:t>
      </w:r>
      <w:r w:rsidRPr="00FD5897">
        <w:rPr>
          <w:rFonts w:ascii="Times New Roman" w:hAnsi="Times New Roman" w:cs="Times New Roman"/>
          <w:sz w:val="28"/>
          <w:szCs w:val="28"/>
        </w:rPr>
        <w:t>г «</w:t>
      </w:r>
      <w:r w:rsidRPr="00FD5897">
        <w:rPr>
          <w:rFonts w:ascii="Times New Roman" w:hAnsi="Times New Roman" w:cs="Times New Roman"/>
          <w:bCs/>
          <w:sz w:val="28"/>
          <w:szCs w:val="28"/>
        </w:rPr>
        <w:t>Об исполнении бюджета Варваровского сельсовета Чистоозерного района Новосибирской области за 3 квартал 2025 года</w:t>
      </w:r>
      <w:r>
        <w:rPr>
          <w:rFonts w:ascii="Times New Roman" w:hAnsi="Times New Roman"/>
          <w:bCs/>
          <w:sz w:val="28"/>
          <w:szCs w:val="28"/>
        </w:rPr>
        <w:t>».</w:t>
      </w:r>
    </w:p>
    <w:p w:rsidR="00F5400A" w:rsidRDefault="00F5400A" w:rsidP="00F5400A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5400A" w:rsidRDefault="00F5400A" w:rsidP="00F5400A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5400A" w:rsidRDefault="00F5400A" w:rsidP="00F5400A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5400A" w:rsidRDefault="00F5400A" w:rsidP="00F5400A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5400A" w:rsidRDefault="00F5400A" w:rsidP="00F5400A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5400A" w:rsidRDefault="00F5400A" w:rsidP="00F5400A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C61DB" w:rsidRDefault="008A063E">
      <w:r>
        <w:rPr>
          <w:noProof/>
        </w:rPr>
        <w:pict>
          <v:shape id="_x0000_s1026" type="#_x0000_t156" style="position:absolute;margin-left:49.15pt;margin-top:25.45pt;width:364.85pt;height:108pt;z-index:251658240" fillcolor="#99f" stroked="f">
            <v:fill color2="#099" focus="100%" type="gradient"/>
            <v:shadow on="t" color="silver" opacity="52429f" offset="3pt,3pt"/>
            <v:textpath style="font-family:&quot;Times New Roman&quot;;v-text-kern:t" trim="t" fitpath="t" xscale="f" string="информационный лист"/>
            <w10:wrap type="square" side="left"/>
          </v:shape>
        </w:pict>
      </w:r>
    </w:p>
    <w:p w:rsidR="00EC61DB" w:rsidRPr="00EC61DB" w:rsidRDefault="00EC61DB" w:rsidP="00EC61DB"/>
    <w:p w:rsidR="00EC61DB" w:rsidRPr="00EC61DB" w:rsidRDefault="00EC61DB" w:rsidP="00EC61DB"/>
    <w:p w:rsidR="00EC61DB" w:rsidRPr="00EC61DB" w:rsidRDefault="00EC61DB" w:rsidP="00EC61DB"/>
    <w:p w:rsidR="00EC61DB" w:rsidRPr="00EC61DB" w:rsidRDefault="00EC61DB" w:rsidP="00EC61DB"/>
    <w:p w:rsidR="00EC61DB" w:rsidRPr="00EC61DB" w:rsidRDefault="00EC61DB" w:rsidP="00EC61DB"/>
    <w:p w:rsidR="00EC61DB" w:rsidRDefault="00EC61DB" w:rsidP="00EC61DB"/>
    <w:p w:rsidR="00EC61DB" w:rsidRPr="00B9518D" w:rsidRDefault="00EC61DB" w:rsidP="00B9518D">
      <w:pPr>
        <w:tabs>
          <w:tab w:val="left" w:pos="6555"/>
          <w:tab w:val="left" w:pos="105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518D">
        <w:rPr>
          <w:rFonts w:ascii="Times New Roman" w:hAnsi="Times New Roman" w:cs="Times New Roman"/>
          <w:b/>
          <w:sz w:val="28"/>
          <w:szCs w:val="28"/>
        </w:rPr>
        <w:t>Орган издания:  администрация  Варваровского сельсовета</w:t>
      </w:r>
    </w:p>
    <w:p w:rsidR="00EC61DB" w:rsidRPr="00B9518D" w:rsidRDefault="00EC61DB" w:rsidP="00B9518D">
      <w:pPr>
        <w:tabs>
          <w:tab w:val="left" w:pos="6555"/>
          <w:tab w:val="left" w:pos="105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518D">
        <w:rPr>
          <w:rFonts w:ascii="Times New Roman" w:hAnsi="Times New Roman" w:cs="Times New Roman"/>
          <w:b/>
          <w:sz w:val="28"/>
          <w:szCs w:val="28"/>
        </w:rPr>
        <w:t>Чистоозерного района</w:t>
      </w:r>
    </w:p>
    <w:p w:rsidR="00EC61DB" w:rsidRPr="00B9518D" w:rsidRDefault="00EC61DB" w:rsidP="00B9518D">
      <w:pPr>
        <w:tabs>
          <w:tab w:val="left" w:pos="274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518D">
        <w:rPr>
          <w:rFonts w:ascii="Times New Roman" w:hAnsi="Times New Roman" w:cs="Times New Roman"/>
          <w:b/>
          <w:sz w:val="28"/>
          <w:szCs w:val="28"/>
        </w:rPr>
        <w:t>Новосибирской области.</w:t>
      </w:r>
    </w:p>
    <w:p w:rsidR="00EC61DB" w:rsidRPr="00B3212E" w:rsidRDefault="00EC61DB" w:rsidP="00EC61DB">
      <w:pPr>
        <w:tabs>
          <w:tab w:val="left" w:pos="27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63CB" w:rsidRDefault="00EC61DB" w:rsidP="00EC61DB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3212E">
        <w:rPr>
          <w:rFonts w:ascii="Times New Roman" w:hAnsi="Times New Roman" w:cs="Times New Roman"/>
          <w:sz w:val="28"/>
          <w:szCs w:val="28"/>
        </w:rPr>
        <w:tab/>
      </w:r>
      <w:r w:rsidRPr="00B3212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Выпуск №  </w:t>
      </w:r>
      <w:r w:rsidR="00931A9F">
        <w:rPr>
          <w:rFonts w:ascii="Times New Roman" w:hAnsi="Times New Roman" w:cs="Times New Roman"/>
          <w:b/>
          <w:sz w:val="28"/>
          <w:szCs w:val="28"/>
        </w:rPr>
        <w:t>28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025A14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3663CB"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>.202</w:t>
      </w:r>
      <w:r w:rsidR="00931A9F">
        <w:rPr>
          <w:rFonts w:ascii="Times New Roman" w:hAnsi="Times New Roman" w:cs="Times New Roman"/>
          <w:b/>
          <w:sz w:val="28"/>
          <w:szCs w:val="28"/>
        </w:rPr>
        <w:t>5</w:t>
      </w:r>
    </w:p>
    <w:p w:rsidR="00931A9F" w:rsidRDefault="00931A9F" w:rsidP="00EC61DB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31A9F" w:rsidRDefault="00931A9F" w:rsidP="00931A9F">
      <w:pPr>
        <w:tabs>
          <w:tab w:val="left" w:pos="274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31A9F" w:rsidRPr="00FD5897" w:rsidRDefault="00931A9F" w:rsidP="00931A9F">
      <w:pPr>
        <w:spacing w:after="12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FD5897">
        <w:rPr>
          <w:rFonts w:ascii="Times New Roman" w:hAnsi="Times New Roman"/>
          <w:sz w:val="28"/>
          <w:szCs w:val="28"/>
        </w:rPr>
        <w:t xml:space="preserve">Постановление администрации Варваровского сельсовета Чистоозерного района Новосибирской области № 46 от 13.10.2025 </w:t>
      </w:r>
      <w:r w:rsidRPr="00FD5897">
        <w:rPr>
          <w:rFonts w:ascii="Times New Roman" w:hAnsi="Times New Roman" w:cs="Times New Roman"/>
          <w:sz w:val="28"/>
          <w:szCs w:val="28"/>
        </w:rPr>
        <w:t>г</w:t>
      </w:r>
      <w:r w:rsidRPr="00FD5897">
        <w:rPr>
          <w:rFonts w:ascii="Times New Roman" w:hAnsi="Times New Roman"/>
          <w:sz w:val="28"/>
          <w:szCs w:val="28"/>
        </w:rPr>
        <w:t xml:space="preserve"> «</w:t>
      </w:r>
      <w:r w:rsidRPr="00FD589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 внесении изменений в постановление администрации Варваровского </w:t>
      </w:r>
      <w:r w:rsidRPr="00FD5897">
        <w:rPr>
          <w:rFonts w:ascii="Times New Roman" w:hAnsi="Times New Roman"/>
          <w:bCs/>
          <w:color w:val="000000"/>
          <w:sz w:val="28"/>
          <w:szCs w:val="28"/>
        </w:rPr>
        <w:t xml:space="preserve">сельсовета </w:t>
      </w:r>
      <w:r w:rsidRPr="00FD5897">
        <w:rPr>
          <w:rFonts w:ascii="Times New Roman" w:hAnsi="Times New Roman" w:cs="Times New Roman"/>
          <w:bCs/>
          <w:color w:val="000000"/>
          <w:sz w:val="28"/>
          <w:szCs w:val="28"/>
        </w:rPr>
        <w:t>Чистоозерного района Новосибирской области от 06.09.2022 № 50</w:t>
      </w:r>
      <w:bookmarkStart w:id="0" w:name="_GoBack"/>
      <w:bookmarkEnd w:id="0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FD5897">
        <w:rPr>
          <w:rFonts w:ascii="Times New Roman" w:eastAsia="Times New Roman" w:hAnsi="Times New Roman" w:cs="Times New Roman"/>
          <w:sz w:val="28"/>
          <w:szCs w:val="28"/>
        </w:rPr>
        <w:t>«Об утверждении    Положения о комиссии по соблюдению требований к служебному поведению  муниципальных служащих и урегулированию конфликта интересов в  администрации Варваровского сельсовета Чистоозерного района Новосибирской области»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3663CB" w:rsidRDefault="003663C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EC61DB" w:rsidRPr="00B3212E" w:rsidRDefault="00EC61DB" w:rsidP="00EC61DB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C61DB" w:rsidRDefault="008A063E" w:rsidP="00EC61DB">
      <w:pPr>
        <w:tabs>
          <w:tab w:val="left" w:pos="2820"/>
        </w:tabs>
      </w:pPr>
      <w:r>
        <w:rPr>
          <w:noProof/>
        </w:rPr>
        <w:pict>
          <v:shape id="_x0000_s1027" type="#_x0000_t156" style="position:absolute;margin-left:61.15pt;margin-top:21.35pt;width:364.85pt;height:108pt;z-index:251659264" fillcolor="#99f" stroked="f">
            <v:fill color2="#099" focus="100%" type="gradient"/>
            <v:shadow on="t" color="silver" opacity="52429f" offset="3pt,3pt"/>
            <v:textpath style="font-family:&quot;Times New Roman&quot;;v-text-kern:t" trim="t" fitpath="t" xscale="f" string="информационный лист"/>
            <w10:wrap type="square" side="left"/>
          </v:shape>
        </w:pict>
      </w:r>
    </w:p>
    <w:p w:rsidR="003663CB" w:rsidRDefault="003663CB" w:rsidP="00EC61DB">
      <w:pPr>
        <w:tabs>
          <w:tab w:val="left" w:pos="2235"/>
        </w:tabs>
      </w:pPr>
    </w:p>
    <w:p w:rsidR="003663CB" w:rsidRPr="003663CB" w:rsidRDefault="003663CB" w:rsidP="003663CB"/>
    <w:p w:rsidR="003663CB" w:rsidRPr="003663CB" w:rsidRDefault="003663CB" w:rsidP="003663CB"/>
    <w:p w:rsidR="003663CB" w:rsidRPr="003663CB" w:rsidRDefault="003663CB" w:rsidP="003663CB"/>
    <w:p w:rsidR="003663CB" w:rsidRDefault="003663CB" w:rsidP="003663CB"/>
    <w:p w:rsidR="003663CB" w:rsidRPr="00B9518D" w:rsidRDefault="003663CB" w:rsidP="003663CB">
      <w:pPr>
        <w:tabs>
          <w:tab w:val="left" w:pos="6555"/>
          <w:tab w:val="left" w:pos="105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518D">
        <w:rPr>
          <w:rFonts w:ascii="Times New Roman" w:hAnsi="Times New Roman" w:cs="Times New Roman"/>
          <w:b/>
          <w:sz w:val="28"/>
          <w:szCs w:val="28"/>
        </w:rPr>
        <w:t>Орган издания:  администрация  Варваровского сельсовета</w:t>
      </w:r>
    </w:p>
    <w:p w:rsidR="003663CB" w:rsidRPr="00B9518D" w:rsidRDefault="003663CB" w:rsidP="003663CB">
      <w:pPr>
        <w:tabs>
          <w:tab w:val="left" w:pos="6555"/>
          <w:tab w:val="left" w:pos="105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518D">
        <w:rPr>
          <w:rFonts w:ascii="Times New Roman" w:hAnsi="Times New Roman" w:cs="Times New Roman"/>
          <w:b/>
          <w:sz w:val="28"/>
          <w:szCs w:val="28"/>
        </w:rPr>
        <w:t>Чистоозерного района</w:t>
      </w:r>
    </w:p>
    <w:p w:rsidR="003663CB" w:rsidRPr="00B9518D" w:rsidRDefault="003663CB" w:rsidP="003663CB">
      <w:pPr>
        <w:tabs>
          <w:tab w:val="left" w:pos="274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518D">
        <w:rPr>
          <w:rFonts w:ascii="Times New Roman" w:hAnsi="Times New Roman" w:cs="Times New Roman"/>
          <w:b/>
          <w:sz w:val="28"/>
          <w:szCs w:val="28"/>
        </w:rPr>
        <w:t>Новосибирской области.</w:t>
      </w:r>
    </w:p>
    <w:p w:rsidR="003663CB" w:rsidRPr="00B3212E" w:rsidRDefault="003663CB" w:rsidP="003663CB">
      <w:pPr>
        <w:tabs>
          <w:tab w:val="left" w:pos="27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63CB" w:rsidRDefault="003663CB" w:rsidP="003663CB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3212E">
        <w:rPr>
          <w:rFonts w:ascii="Times New Roman" w:hAnsi="Times New Roman" w:cs="Times New Roman"/>
          <w:sz w:val="28"/>
          <w:szCs w:val="28"/>
        </w:rPr>
        <w:tab/>
      </w:r>
      <w:r w:rsidRPr="00B3212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Выпуск №  2</w:t>
      </w:r>
      <w:r w:rsidR="00931A9F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ab/>
        <w:t>30.10.202</w:t>
      </w:r>
      <w:r w:rsidR="00931A9F">
        <w:rPr>
          <w:rFonts w:ascii="Times New Roman" w:hAnsi="Times New Roman" w:cs="Times New Roman"/>
          <w:b/>
          <w:sz w:val="28"/>
          <w:szCs w:val="28"/>
        </w:rPr>
        <w:t>5</w:t>
      </w:r>
    </w:p>
    <w:p w:rsidR="00F5400A" w:rsidRDefault="00F5400A" w:rsidP="003663CB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5400A" w:rsidRPr="00F5400A" w:rsidRDefault="00F5400A" w:rsidP="00F5400A">
      <w:pPr>
        <w:pStyle w:val="a3"/>
        <w:numPr>
          <w:ilvl w:val="0"/>
          <w:numId w:val="1"/>
        </w:num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5400A">
        <w:rPr>
          <w:rStyle w:val="a7"/>
          <w:rFonts w:ascii="Times New Roman" w:hAnsi="Times New Roman" w:cs="Times New Roman"/>
          <w:i w:val="0"/>
          <w:sz w:val="28"/>
          <w:szCs w:val="28"/>
        </w:rPr>
        <w:t>Постановление администрации Варваровского сельсовета Чистоозерного района Новосибирской области № 6</w:t>
      </w:r>
      <w:r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8 </w:t>
      </w:r>
      <w:r w:rsidRPr="00F5400A">
        <w:rPr>
          <w:rStyle w:val="a7"/>
          <w:rFonts w:ascii="Times New Roman" w:hAnsi="Times New Roman" w:cs="Times New Roman"/>
          <w:i w:val="0"/>
          <w:sz w:val="28"/>
          <w:szCs w:val="28"/>
        </w:rPr>
        <w:t>от 08.10.2024 г</w:t>
      </w:r>
    </w:p>
    <w:p w:rsidR="003663CB" w:rsidRDefault="003663CB" w:rsidP="003663CB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84B4A" w:rsidRPr="00BD680B" w:rsidRDefault="00BD680B" w:rsidP="00BD680B">
      <w:pPr>
        <w:pStyle w:val="a3"/>
        <w:numPr>
          <w:ilvl w:val="0"/>
          <w:numId w:val="1"/>
        </w:numPr>
        <w:tabs>
          <w:tab w:val="left" w:pos="18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680B">
        <w:rPr>
          <w:rFonts w:ascii="Times New Roman" w:hAnsi="Times New Roman" w:cs="Times New Roman"/>
          <w:sz w:val="28"/>
          <w:szCs w:val="28"/>
        </w:rPr>
        <w:t>Физические лица обязаны уплачивать налог с доходов от сдачи имущества</w:t>
      </w:r>
    </w:p>
    <w:p w:rsidR="00BD680B" w:rsidRPr="00BD680B" w:rsidRDefault="00BD680B" w:rsidP="00BD680B">
      <w:pPr>
        <w:pStyle w:val="kussy"/>
        <w:shd w:val="clear" w:color="auto" w:fill="FFFFFF"/>
        <w:spacing w:before="0" w:beforeAutospacing="0" w:after="0" w:afterAutospacing="0"/>
        <w:ind w:left="360"/>
        <w:rPr>
          <w:b/>
          <w:color w:val="262626"/>
          <w:sz w:val="28"/>
          <w:szCs w:val="28"/>
        </w:rPr>
      </w:pPr>
      <w:r w:rsidRPr="00BD680B">
        <w:rPr>
          <w:rStyle w:val="a6"/>
          <w:b w:val="0"/>
          <w:color w:val="262626"/>
          <w:sz w:val="28"/>
          <w:szCs w:val="28"/>
        </w:rPr>
        <w:t>Доход от сдачи недвижимости в аренду по закону необходимо декларировать. Он облагается налогом, заплатить который можно разными способами. В последние годы в России механизм налогообложения заметно упростился, и многие операции легко оплатить в несколько кликов.</w:t>
      </w:r>
    </w:p>
    <w:p w:rsidR="00BD680B" w:rsidRPr="00BD680B" w:rsidRDefault="00BD680B" w:rsidP="00BD680B">
      <w:pPr>
        <w:pStyle w:val="kussy"/>
        <w:shd w:val="clear" w:color="auto" w:fill="FFFFFF"/>
        <w:spacing w:before="0" w:beforeAutospacing="0" w:after="0" w:afterAutospacing="0"/>
        <w:ind w:left="360"/>
        <w:rPr>
          <w:rStyle w:val="a6"/>
          <w:b w:val="0"/>
          <w:color w:val="262626"/>
          <w:sz w:val="28"/>
          <w:szCs w:val="28"/>
        </w:rPr>
      </w:pPr>
      <w:r w:rsidRPr="00BD680B">
        <w:rPr>
          <w:rStyle w:val="a6"/>
          <w:b w:val="0"/>
          <w:color w:val="262626"/>
          <w:sz w:val="28"/>
          <w:szCs w:val="28"/>
        </w:rPr>
        <w:t>Разбираемся, какие способы оплаты налога на доход от аренды выгоднее для владельца жилья, на что обратить внимание при выборе того или иного варианта и как избежать штрафов от налоговых органов.</w:t>
      </w:r>
    </w:p>
    <w:p w:rsidR="00BD680B" w:rsidRPr="00BD680B" w:rsidRDefault="00BD680B" w:rsidP="00BD680B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</w:rPr>
      </w:pPr>
      <w:r w:rsidRPr="00BD680B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</w:rPr>
        <w:t>Какие существуют варианты уплаты налогов на доходы со сдачи жилья</w:t>
      </w:r>
    </w:p>
    <w:p w:rsidR="00BD680B" w:rsidRPr="00BD680B" w:rsidRDefault="00BD680B" w:rsidP="00BD68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BD680B">
        <w:rPr>
          <w:rFonts w:ascii="Times New Roman" w:eastAsia="Times New Roman" w:hAnsi="Times New Roman" w:cs="Times New Roman"/>
          <w:color w:val="262626"/>
          <w:sz w:val="28"/>
          <w:szCs w:val="28"/>
        </w:rPr>
        <w:t>Законодательство в этой области время от времени совершенствуется, сейчас основных вариантов четыре:</w:t>
      </w:r>
    </w:p>
    <w:p w:rsidR="00BD680B" w:rsidRPr="00BD680B" w:rsidRDefault="00BD680B" w:rsidP="00BD680B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BD680B">
        <w:rPr>
          <w:rFonts w:ascii="Times New Roman" w:eastAsia="Times New Roman" w:hAnsi="Times New Roman" w:cs="Times New Roman"/>
          <w:color w:val="262626"/>
          <w:sz w:val="28"/>
          <w:szCs w:val="28"/>
        </w:rPr>
        <w:t>НДФЛ для физических лиц</w:t>
      </w:r>
    </w:p>
    <w:p w:rsidR="00BD680B" w:rsidRPr="00BD680B" w:rsidRDefault="00BD680B" w:rsidP="00BD680B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BD680B">
        <w:rPr>
          <w:rFonts w:ascii="Times New Roman" w:eastAsia="Times New Roman" w:hAnsi="Times New Roman" w:cs="Times New Roman"/>
          <w:color w:val="262626"/>
          <w:sz w:val="28"/>
          <w:szCs w:val="28"/>
        </w:rPr>
        <w:t>«</w:t>
      </w:r>
      <w:proofErr w:type="spellStart"/>
      <w:r w:rsidRPr="00BD680B">
        <w:rPr>
          <w:rFonts w:ascii="Times New Roman" w:eastAsia="Times New Roman" w:hAnsi="Times New Roman" w:cs="Times New Roman"/>
          <w:color w:val="262626"/>
          <w:sz w:val="28"/>
          <w:szCs w:val="28"/>
        </w:rPr>
        <w:t>упрощенка</w:t>
      </w:r>
      <w:proofErr w:type="spellEnd"/>
      <w:r w:rsidRPr="00BD680B">
        <w:rPr>
          <w:rFonts w:ascii="Times New Roman" w:eastAsia="Times New Roman" w:hAnsi="Times New Roman" w:cs="Times New Roman"/>
          <w:color w:val="262626"/>
          <w:sz w:val="28"/>
          <w:szCs w:val="28"/>
        </w:rPr>
        <w:t>» для индивидуальных предпринимателей</w:t>
      </w:r>
    </w:p>
    <w:p w:rsidR="00BD680B" w:rsidRPr="00BD680B" w:rsidRDefault="00BD680B" w:rsidP="00BD680B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BD680B">
        <w:rPr>
          <w:rFonts w:ascii="Times New Roman" w:eastAsia="Times New Roman" w:hAnsi="Times New Roman" w:cs="Times New Roman"/>
          <w:color w:val="262626"/>
          <w:sz w:val="28"/>
          <w:szCs w:val="28"/>
        </w:rPr>
        <w:t>налоговый патент для ИП</w:t>
      </w:r>
    </w:p>
    <w:p w:rsidR="00BD680B" w:rsidRPr="00BD680B" w:rsidRDefault="00BD680B" w:rsidP="00BD680B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BD680B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налог для </w:t>
      </w:r>
      <w:proofErr w:type="spellStart"/>
      <w:r w:rsidRPr="00BD680B">
        <w:rPr>
          <w:rFonts w:ascii="Times New Roman" w:eastAsia="Times New Roman" w:hAnsi="Times New Roman" w:cs="Times New Roman"/>
          <w:color w:val="262626"/>
          <w:sz w:val="28"/>
          <w:szCs w:val="28"/>
        </w:rPr>
        <w:t>самозанятых</w:t>
      </w:r>
      <w:proofErr w:type="spellEnd"/>
    </w:p>
    <w:p w:rsidR="00BD680B" w:rsidRPr="00BD680B" w:rsidRDefault="00BD680B" w:rsidP="00BD68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BD680B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Какие-то из этих вариантов распространены больше, какие-то — меньше, и это связано не столько с их выгодностью, сколько с информированностью людей об имеющихся возможностях. К тому же одни схемы исторически возникли давно, а другие — совсем недавно, например, налог для </w:t>
      </w:r>
      <w:proofErr w:type="spellStart"/>
      <w:r w:rsidRPr="00BD680B">
        <w:rPr>
          <w:rFonts w:ascii="Times New Roman" w:eastAsia="Times New Roman" w:hAnsi="Times New Roman" w:cs="Times New Roman"/>
          <w:color w:val="262626"/>
          <w:sz w:val="28"/>
          <w:szCs w:val="28"/>
        </w:rPr>
        <w:t>самозанятых</w:t>
      </w:r>
      <w:proofErr w:type="spellEnd"/>
      <w:r w:rsidRPr="00BD680B">
        <w:rPr>
          <w:rFonts w:ascii="Times New Roman" w:eastAsia="Times New Roman" w:hAnsi="Times New Roman" w:cs="Times New Roman"/>
          <w:color w:val="262626"/>
          <w:sz w:val="28"/>
          <w:szCs w:val="28"/>
        </w:rPr>
        <w:t>.</w:t>
      </w:r>
    </w:p>
    <w:p w:rsidR="00BD680B" w:rsidRPr="00BD680B" w:rsidRDefault="00BD680B" w:rsidP="00BD68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BD680B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Некоторые квартирные хозяева продолжают платить налог по старой схеме, поскольку не знают о новых возможностях. На сегодняшний день большая часть квартир, которые сдаются легально, облагается налогом для ИП. Это </w:t>
      </w:r>
      <w:r w:rsidRPr="00BD680B">
        <w:rPr>
          <w:rFonts w:ascii="Times New Roman" w:eastAsia="Times New Roman" w:hAnsi="Times New Roman" w:cs="Times New Roman"/>
          <w:color w:val="262626"/>
          <w:sz w:val="28"/>
          <w:szCs w:val="28"/>
        </w:rPr>
        <w:lastRenderedPageBreak/>
        <w:t xml:space="preserve">связано в первую очередь с тем, что такая налоговая ставка ниже, чем НДФЛ для </w:t>
      </w:r>
      <w:proofErr w:type="spellStart"/>
      <w:r w:rsidRPr="00BD680B">
        <w:rPr>
          <w:rFonts w:ascii="Times New Roman" w:eastAsia="Times New Roman" w:hAnsi="Times New Roman" w:cs="Times New Roman"/>
          <w:color w:val="262626"/>
          <w:sz w:val="28"/>
          <w:szCs w:val="28"/>
        </w:rPr>
        <w:t>физлиц</w:t>
      </w:r>
      <w:proofErr w:type="spellEnd"/>
      <w:r w:rsidRPr="00BD680B">
        <w:rPr>
          <w:rFonts w:ascii="Times New Roman" w:eastAsia="Times New Roman" w:hAnsi="Times New Roman" w:cs="Times New Roman"/>
          <w:color w:val="262626"/>
          <w:sz w:val="28"/>
          <w:szCs w:val="28"/>
        </w:rPr>
        <w:t>.</w:t>
      </w:r>
    </w:p>
    <w:p w:rsidR="00BD680B" w:rsidRPr="00BD680B" w:rsidRDefault="00BD680B" w:rsidP="00BD68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BD680B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Но на самом деле минимальная ставка действует не для ИП, а для </w:t>
      </w:r>
      <w:proofErr w:type="spellStart"/>
      <w:r w:rsidRPr="00BD680B">
        <w:rPr>
          <w:rFonts w:ascii="Times New Roman" w:eastAsia="Times New Roman" w:hAnsi="Times New Roman" w:cs="Times New Roman"/>
          <w:color w:val="262626"/>
          <w:sz w:val="28"/>
          <w:szCs w:val="28"/>
        </w:rPr>
        <w:t>самозанятых</w:t>
      </w:r>
      <w:proofErr w:type="spellEnd"/>
      <w:r w:rsidRPr="00BD680B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. Этот налоговый режим довольно «молодой», он был запущен в четырех </w:t>
      </w:r>
      <w:proofErr w:type="spellStart"/>
      <w:r w:rsidRPr="00BD680B">
        <w:rPr>
          <w:rFonts w:ascii="Times New Roman" w:eastAsia="Times New Roman" w:hAnsi="Times New Roman" w:cs="Times New Roman"/>
          <w:color w:val="262626"/>
          <w:sz w:val="28"/>
          <w:szCs w:val="28"/>
        </w:rPr>
        <w:t>пилотных</w:t>
      </w:r>
      <w:proofErr w:type="spellEnd"/>
      <w:r w:rsidRPr="00BD680B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регионах в 2019 году, а сейчас действует по всей стране.</w:t>
      </w:r>
    </w:p>
    <w:p w:rsidR="00BD680B" w:rsidRPr="00BD680B" w:rsidRDefault="00BD680B" w:rsidP="00BD68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BD680B">
        <w:rPr>
          <w:rFonts w:ascii="Times New Roman" w:eastAsia="Times New Roman" w:hAnsi="Times New Roman" w:cs="Times New Roman"/>
          <w:color w:val="262626"/>
          <w:sz w:val="28"/>
          <w:szCs w:val="28"/>
        </w:rPr>
        <w:t>Рассказываем, как правильно и в каком размере платить налог за сдачу квартиры в аренду по каждому из четырех существующих вариантов.</w:t>
      </w:r>
    </w:p>
    <w:p w:rsidR="00BD680B" w:rsidRPr="00BD680B" w:rsidRDefault="00BD680B" w:rsidP="00BD680B">
      <w:pPr>
        <w:pStyle w:val="kussy"/>
        <w:shd w:val="clear" w:color="auto" w:fill="FFFFFF"/>
        <w:spacing w:before="0" w:beforeAutospacing="0" w:after="0" w:afterAutospacing="0"/>
        <w:ind w:left="360"/>
        <w:rPr>
          <w:b/>
          <w:color w:val="262626"/>
          <w:sz w:val="28"/>
          <w:szCs w:val="28"/>
        </w:rPr>
      </w:pPr>
    </w:p>
    <w:p w:rsidR="00BD680B" w:rsidRPr="00BD680B" w:rsidRDefault="00BD680B" w:rsidP="00BD680B">
      <w:pPr>
        <w:pStyle w:val="a3"/>
        <w:tabs>
          <w:tab w:val="left" w:pos="1845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BD680B" w:rsidRDefault="00BD680B" w:rsidP="00BD680B">
      <w:pPr>
        <w:pStyle w:val="a3"/>
        <w:tabs>
          <w:tab w:val="left" w:pos="1845"/>
        </w:tabs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648200" cy="68675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686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680B" w:rsidRPr="00BD680B" w:rsidRDefault="00BD680B" w:rsidP="00BD680B">
      <w:pPr>
        <w:pStyle w:val="a3"/>
        <w:tabs>
          <w:tab w:val="left" w:pos="1845"/>
        </w:tabs>
        <w:ind w:left="360"/>
        <w:rPr>
          <w:rFonts w:ascii="Times New Roman" w:hAnsi="Times New Roman" w:cs="Times New Roman"/>
          <w:sz w:val="28"/>
          <w:szCs w:val="28"/>
        </w:rPr>
      </w:pPr>
    </w:p>
    <w:sectPr w:rsidR="00BD680B" w:rsidRPr="00BD680B" w:rsidSect="007678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0219A"/>
    <w:multiLevelType w:val="hybridMultilevel"/>
    <w:tmpl w:val="945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B637EB"/>
    <w:multiLevelType w:val="hybridMultilevel"/>
    <w:tmpl w:val="E2009DF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8D62CB8"/>
    <w:multiLevelType w:val="hybridMultilevel"/>
    <w:tmpl w:val="CD944F3E"/>
    <w:lvl w:ilvl="0" w:tplc="7EF61FB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AA5552"/>
    <w:multiLevelType w:val="multilevel"/>
    <w:tmpl w:val="FF224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C61DB"/>
    <w:rsid w:val="00025A14"/>
    <w:rsid w:val="000677D9"/>
    <w:rsid w:val="003663CB"/>
    <w:rsid w:val="006D62F0"/>
    <w:rsid w:val="007678BB"/>
    <w:rsid w:val="007F6117"/>
    <w:rsid w:val="008759C3"/>
    <w:rsid w:val="008A063E"/>
    <w:rsid w:val="00931A9F"/>
    <w:rsid w:val="00A84B4A"/>
    <w:rsid w:val="00B42CD4"/>
    <w:rsid w:val="00B72935"/>
    <w:rsid w:val="00B9518D"/>
    <w:rsid w:val="00BD680B"/>
    <w:rsid w:val="00E66026"/>
    <w:rsid w:val="00E92730"/>
    <w:rsid w:val="00EA31A0"/>
    <w:rsid w:val="00EB438C"/>
    <w:rsid w:val="00EC6042"/>
    <w:rsid w:val="00EC61DB"/>
    <w:rsid w:val="00ED6594"/>
    <w:rsid w:val="00F37C81"/>
    <w:rsid w:val="00F5400A"/>
    <w:rsid w:val="00FD7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8BB"/>
  </w:style>
  <w:style w:type="paragraph" w:styleId="2">
    <w:name w:val="heading 2"/>
    <w:basedOn w:val="a"/>
    <w:link w:val="20"/>
    <w:uiPriority w:val="9"/>
    <w:qFormat/>
    <w:rsid w:val="00BD68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68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D6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680B"/>
    <w:rPr>
      <w:rFonts w:ascii="Tahoma" w:hAnsi="Tahoma" w:cs="Tahoma"/>
      <w:sz w:val="16"/>
      <w:szCs w:val="16"/>
    </w:rPr>
  </w:style>
  <w:style w:type="paragraph" w:customStyle="1" w:styleId="kussy">
    <w:name w:val="kussy"/>
    <w:basedOn w:val="a"/>
    <w:rsid w:val="00BD6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BD680B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BD680B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7">
    <w:name w:val="Emphasis"/>
    <w:basedOn w:val="a0"/>
    <w:qFormat/>
    <w:rsid w:val="00025A1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0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Варваровка</dc:creator>
  <cp:lastModifiedBy>Пользователь Windows</cp:lastModifiedBy>
  <cp:revision>3</cp:revision>
  <dcterms:created xsi:type="dcterms:W3CDTF">2025-10-31T03:35:00Z</dcterms:created>
  <dcterms:modified xsi:type="dcterms:W3CDTF">2025-10-31T03:38:00Z</dcterms:modified>
</cp:coreProperties>
</file>