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C77" w:rsidRPr="00427C77" w:rsidRDefault="00427C77" w:rsidP="00427C77">
      <w:pPr>
        <w:pStyle w:val="a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</w:p>
    <w:p w:rsidR="00427C77" w:rsidRPr="00427C77" w:rsidRDefault="00427C77" w:rsidP="00427C77">
      <w:pPr>
        <w:pStyle w:val="a6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27C77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427C77" w:rsidRPr="00427C77" w:rsidRDefault="00427C77" w:rsidP="00427C77">
      <w:pPr>
        <w:pStyle w:val="a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Чистоозерного района</w:t>
      </w:r>
    </w:p>
    <w:p w:rsidR="00427C77" w:rsidRDefault="00427C77" w:rsidP="00427C77">
      <w:pPr>
        <w:pStyle w:val="a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427C77" w:rsidRPr="00427C77" w:rsidRDefault="00427C77" w:rsidP="00427C77">
      <w:pPr>
        <w:pStyle w:val="a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7C77" w:rsidRDefault="00427C77" w:rsidP="00427C77">
      <w:pPr>
        <w:pStyle w:val="a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427C77" w:rsidRDefault="00427C77" w:rsidP="00427C77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24.06.2016                                                                                    № 23</w:t>
      </w:r>
    </w:p>
    <w:p w:rsidR="00427C77" w:rsidRPr="00427C77" w:rsidRDefault="00427C77" w:rsidP="00427C77">
      <w:pPr>
        <w:pStyle w:val="a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7C77" w:rsidRPr="00427C77" w:rsidRDefault="00427C77" w:rsidP="00427C77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«Об ограничениях и</w:t>
      </w:r>
    </w:p>
    <w:p w:rsidR="00427C77" w:rsidRPr="00427C77" w:rsidRDefault="00427C77" w:rsidP="00427C77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иных 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запретах, связанных с муниципальной службой </w:t>
      </w:r>
      <w:proofErr w:type="gramStart"/>
      <w:r w:rsidRPr="00427C77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427C77" w:rsidRPr="00427C77" w:rsidRDefault="00427C77" w:rsidP="00427C77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427C77" w:rsidRPr="00427C77" w:rsidRDefault="00427C77" w:rsidP="00427C77">
      <w:pPr>
        <w:pStyle w:val="a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7C77" w:rsidRPr="00427C77" w:rsidRDefault="00427C77" w:rsidP="00427C77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7"/>
          <w:szCs w:val="17"/>
        </w:rPr>
      </w:pP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hyperlink r:id="rId4" w:history="1">
        <w:r w:rsidRPr="00427C77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2 марта</w:t>
        </w:r>
      </w:hyperlink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2007 года N 25-ФЗ «О муниципальной службе в Российской Федерации», Федеральным законом от 01.01.01 года N 273-ФЗ "О противодействии коррупции", постановляет: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Положение «Об ограничениях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иных 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запретах, связанных с муниципальной службой в администрации </w:t>
      </w:r>
      <w:proofErr w:type="spellStart"/>
      <w:r w:rsidRPr="00427C77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сельсовета согласно приложению.</w:t>
      </w:r>
    </w:p>
    <w:p w:rsid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427C7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специалиста 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7C77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Ивченко Н.Е.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3. Настоящее постановление вступает в силу с момента его подписания и подлежит официальному опубликованию.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27C77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сельсовета                                                 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Л.В.Ферле</w:t>
      </w:r>
      <w:proofErr w:type="spellEnd"/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427C77" w:rsidRPr="00427C77" w:rsidRDefault="00427C77" w:rsidP="00427C77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7"/>
          <w:szCs w:val="17"/>
        </w:rPr>
      </w:pPr>
      <w:r w:rsidRPr="00427C77">
        <w:rPr>
          <w:rFonts w:ascii="Verdana" w:eastAsia="Times New Roman" w:hAnsi="Verdana" w:cs="Times New Roman"/>
          <w:b/>
          <w:bCs/>
          <w:sz w:val="17"/>
        </w:rPr>
        <w:t> </w:t>
      </w:r>
    </w:p>
    <w:p w:rsidR="00427C77" w:rsidRPr="00427C77" w:rsidRDefault="00427C77" w:rsidP="00427C77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7"/>
          <w:szCs w:val="17"/>
        </w:rPr>
      </w:pPr>
      <w:r w:rsidRPr="00427C77">
        <w:rPr>
          <w:rFonts w:ascii="Verdana" w:eastAsia="Times New Roman" w:hAnsi="Verdana" w:cs="Times New Roman"/>
          <w:b/>
          <w:bCs/>
          <w:sz w:val="17"/>
        </w:rPr>
        <w:t> </w:t>
      </w:r>
    </w:p>
    <w:p w:rsidR="00427C77" w:rsidRPr="00427C77" w:rsidRDefault="00427C77" w:rsidP="00427C77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7"/>
          <w:szCs w:val="17"/>
        </w:rPr>
      </w:pPr>
      <w:r w:rsidRPr="00427C77">
        <w:rPr>
          <w:rFonts w:ascii="Verdana" w:eastAsia="Times New Roman" w:hAnsi="Verdana" w:cs="Times New Roman"/>
          <w:b/>
          <w:bCs/>
          <w:sz w:val="17"/>
        </w:rPr>
        <w:t> </w:t>
      </w:r>
    </w:p>
    <w:p w:rsidR="00427C77" w:rsidRDefault="00427C77" w:rsidP="00427C77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7"/>
          <w:szCs w:val="17"/>
        </w:rPr>
      </w:pPr>
      <w:r w:rsidRPr="00427C77">
        <w:rPr>
          <w:rFonts w:ascii="Verdana" w:eastAsia="Times New Roman" w:hAnsi="Verdana" w:cs="Times New Roman"/>
          <w:b/>
          <w:bCs/>
          <w:sz w:val="17"/>
        </w:rPr>
        <w:t> </w:t>
      </w:r>
    </w:p>
    <w:p w:rsidR="00427C77" w:rsidRPr="00427C77" w:rsidRDefault="00427C77" w:rsidP="00427C77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7"/>
          <w:szCs w:val="17"/>
        </w:rPr>
      </w:pPr>
    </w:p>
    <w:p w:rsidR="00427C77" w:rsidRPr="00427C77" w:rsidRDefault="00427C77" w:rsidP="00427C77">
      <w:pPr>
        <w:pStyle w:val="a6"/>
        <w:jc w:val="right"/>
        <w:rPr>
          <w:rFonts w:eastAsia="Times New Roman"/>
        </w:rPr>
      </w:pPr>
      <w:r w:rsidRPr="00427C77">
        <w:rPr>
          <w:rFonts w:eastAsia="Times New Roman"/>
          <w:b/>
          <w:bCs/>
        </w:rPr>
        <w:lastRenderedPageBreak/>
        <w:t> </w:t>
      </w:r>
    </w:p>
    <w:p w:rsidR="00427C77" w:rsidRPr="00427C77" w:rsidRDefault="00427C77" w:rsidP="00427C77">
      <w:pPr>
        <w:pStyle w:val="a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427C77" w:rsidRPr="00427C77" w:rsidRDefault="00427C77" w:rsidP="00427C77">
      <w:pPr>
        <w:pStyle w:val="a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:rsidR="00427C77" w:rsidRPr="00427C77" w:rsidRDefault="00427C77" w:rsidP="00427C77">
      <w:pPr>
        <w:pStyle w:val="a6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27C77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427C77" w:rsidRPr="00427C77" w:rsidRDefault="00427C77" w:rsidP="00427C77">
      <w:pPr>
        <w:pStyle w:val="a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24 июня 2016 № 23</w:t>
      </w:r>
    </w:p>
    <w:p w:rsidR="00427C77" w:rsidRPr="00427C77" w:rsidRDefault="00427C77" w:rsidP="00427C77">
      <w:pPr>
        <w:pStyle w:val="a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об ограничениях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иных 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t>запретах, связанных с муниципальной службой</w:t>
      </w:r>
    </w:p>
    <w:p w:rsid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 w:rsidRPr="00427C77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1.Ограничения, связанные с муниципальной службой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 1.1. Гражданин не может быть принят на муниципальную службу, а муниципальный служащий не может находиться на муниципальной службе в случае:  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1.1.1. признания его недееспособным или ограниченно дееспособным решением суда, вступившим в законную силу;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t>1.1.2. осуждения его к наказанию, исключающему возможность исполнения должностных обязанностей по должности муниципальной службы, по приговору суда, вступившему в законную силу;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1.1.3. отказа от прохождения процедуры оформления допуска к сведениям, составляющим государственную и иную охраняемую федеральными законами тайну, если исполнение должностных обязанностей по должности муниципальной службы, на замещение которой претендует гражданин, или по замещаемой муниципальным служащим должности муниципальной службы связано с использованием таких сведений; 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br/>
        <w:t>1.1.4. наличия заболевания, препятствующего поступлению на муниципальную службу или ее прохождению и подтвержденного заключением медицинского учреждения.</w:t>
      </w:r>
      <w:proofErr w:type="gramEnd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Порядок прохождения диспансеризации, перечень таких заболеваний и форма заключения медицинского учреждения устанавливаются уполномоченным Правительством Российской Федерации федеральным органом исполнительной власти;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proofErr w:type="gramStart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1.1.5. близкого родства или свойства (родители, супруги, дети, братья, сестры, а также братья, сестры, родители, дети супругов и супруги детей) с главой </w:t>
      </w:r>
      <w:hyperlink r:id="rId5" w:history="1">
        <w:r w:rsidRPr="00427C77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муниципального образования</w:t>
        </w:r>
      </w:hyperlink>
      <w:r w:rsidRPr="00427C77">
        <w:rPr>
          <w:rFonts w:ascii="Times New Roman" w:eastAsia="Times New Roman" w:hAnsi="Times New Roman" w:cs="Times New Roman"/>
          <w:sz w:val="28"/>
          <w:szCs w:val="28"/>
        </w:rPr>
        <w:t>, который возглавляет местную администрацию, если замещение должности муниципальной службы связано с непосредственной подчиненностью или подконтрольностью этому должностному лицу, или с муниципальным служащим, если замещение должности муниципальной службы связано с непосредственной подчиненностью или подконтрольностью одного из них</w:t>
      </w:r>
      <w:proofErr w:type="gramEnd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другому;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1.1.6. прекращения гражданства Российской Федерации, прекращения 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службе, приобретения им гражданства иностранного государства либо получения им вида на жительство или иного документа, подтверждающего право на постоянное 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lastRenderedPageBreak/>
        <w:t>проживание гражданина Российской Федерации на территории иностранного государства, не являющегося участником международного договора Российской Федерации, в</w:t>
      </w:r>
      <w:proofErr w:type="gramEnd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27C77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proofErr w:type="gramEnd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с которым гражданин Российской Федерации, имеющий гражданство иностранного государства, имеет право находиться на муниципальной службе;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1.1.7. наличия гражданства иностранного государства (иностранных государств), за исключением случаев, когда муниципальный служащий является гражданином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службе;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1.1.8. представления подложных документов или заведомо ложных сведений при поступлении на муниципальную службу;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1.1.9. непредставления предусмотренных Федеральными законами от 01.01.01 года №25-ФЗ «О муниципальной службе в Российской Федерации» (далее – Федеральный закон №25-ФЗ), от 01.01.01 года «О противодействии коррупции» и другими федеральными законами сведений или представления заведомо недостоверных или неполных сведений при поступлении на муниципальную службу. 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br/>
        <w:t>1.1.10. Гражданин не может быть назначен на должность главы местной администрации по контракту, а муниципальный служащий не может замещать должность главы местной администрации по контракту в случае близкого родства или свойства (родители, супруги, дети, братья, сестры, а также братья, сестры, родители, дети супругов и супруги детей) с главой муниципального образования.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1.1.11. Гражданин не может быть принят на муниципальную службу после достижения им возраста 65 лет - предельного возраста, установленного для замещения должности муниципальной службы.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2. Запреты, связанные с муниципальной службой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   2.1. В связи с прохождением муниципальной службы муниципальному служащему запрещается: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   2.1.1. состоять членом органа управления коммерческой организации, если иное не предусмотрено федеральными законами или если в порядке, установленном муниципальным правовым актом в соответствии с федеральными законами и законами субъекта Российской Федерации, ему не поручено участвовать в управлении этой организацией;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 2.1.2. замещать должность муниципальной службы в случае: 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br/>
        <w:t xml:space="preserve">   а) избрания или назначения на </w:t>
      </w:r>
      <w:hyperlink r:id="rId6" w:history="1">
        <w:r w:rsidRPr="00427C77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государственную должность</w:t>
        </w:r>
      </w:hyperlink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либо на государственную должность субъекта Российской Федерации, а также в случае назначения на должность государственной службы;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б) избрания или назначения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муниципальную должность;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 в) избрания на оплачиваемую выборную должность в органе профессионального союза, в том числе в выборном органе первичной профсоюзной организации, созданной в </w:t>
      </w:r>
      <w:hyperlink r:id="rId7" w:history="1">
        <w:r w:rsidRPr="00427C77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органе местного самоуправления</w:t>
        </w:r>
      </w:hyperlink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аппарате </w:t>
      </w:r>
      <w:hyperlink r:id="rId8" w:history="1">
        <w:r w:rsidRPr="00427C77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избирательной комиссии</w:t>
        </w:r>
      </w:hyperlink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образования; 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br/>
        <w:t xml:space="preserve">  2.1.3. заниматься </w:t>
      </w:r>
      <w:hyperlink r:id="rId9" w:history="1">
        <w:r w:rsidRPr="00427C77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предпринимательской деятельностью</w:t>
        </w:r>
      </w:hyperlink>
      <w:r w:rsidRPr="00427C7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2.1.4. быть поверенным или представителем по делам третьих лиц в органе местного самоуправления, избирательной комиссии муниципального образования, в которых он замещает должность муниципальной службы либо которые непосредственно подчинены или подконтрольны ему, если иное не предусмотрено федеральными законами;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2.1.5.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администрацию;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proofErr w:type="gramStart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2.1.6. выезжать в командировки за счет средств физических и юридических лиц, за исключением командировок, осуществляемых на взаимной основе по договоренности органа местного самоуправления, избирательной комиссии муниципального образования с органами местного самоуправления, избирательными комиссиями других муниципальных образований, а также с органами государственной власти и органами местного самоуправления иностранных государств, международными и иностранными </w:t>
      </w:r>
      <w:hyperlink r:id="rId10" w:history="1">
        <w:r w:rsidRPr="00427C77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некоммерческими организациями</w:t>
        </w:r>
      </w:hyperlink>
      <w:r w:rsidRPr="00427C77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2.1.7. использовать в целях, не связанных с исполнением должностных обязанностей, средства материально-технического, финансового и иного обеспечения, другое муниципальное имущество;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2.1.8. разглашать или использовать в целях, не связанных с муниципальной службой, сведения, отнесенные в соответствии с федеральными законами к сведениям конфиденциального характера, или служебную информацию, ставшие ему известными в связи с исполнением должностных обязанностей;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2.1.9. допускать публичные высказывания, суждения и оценки, в том числе в </w:t>
      </w:r>
      <w:hyperlink r:id="rId11" w:history="1">
        <w:r w:rsidRPr="00427C77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средствах массовой информации</w:t>
        </w:r>
      </w:hyperlink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, в отношении деятельности органа местного самоуправления, избирательной комиссии муниципального образования и их руководителей, если это не входит в его должностные обязанности; 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br/>
        <w:t xml:space="preserve">  </w:t>
      </w:r>
      <w:proofErr w:type="gramStart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2.1.10. принимать без письменного разрешения главы администрации награды, почетные и специальные звания (за исключением научных) иностранных государств, международных организаций, а также политических партий, других </w:t>
      </w:r>
      <w:hyperlink r:id="rId12" w:history="1">
        <w:r w:rsidRPr="00427C77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общественных объединений</w:t>
        </w:r>
      </w:hyperlink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r:id="rId13" w:history="1">
        <w:r w:rsidRPr="00427C77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религиозных объединений</w:t>
        </w:r>
      </w:hyperlink>
      <w:r w:rsidRPr="00427C77">
        <w:rPr>
          <w:rFonts w:ascii="Times New Roman" w:eastAsia="Times New Roman" w:hAnsi="Times New Roman" w:cs="Times New Roman"/>
          <w:sz w:val="28"/>
          <w:szCs w:val="28"/>
        </w:rPr>
        <w:t>, если в его должностные обязанности входит взаимодействие с указанными организациями и объединениями;</w:t>
      </w:r>
      <w:proofErr w:type="gramEnd"/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2.1.11. использовать преимущества должностного положения для предвыборной агитации, а также для агита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ции по вопросам референдума;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2.1.12. использовать свое должностное положение в интересах политических партий, религиозных и других общественных объединений, а также 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lastRenderedPageBreak/>
        <w:t>публично выражать отношение к указанным объединениям в качестве муниципального служащего;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2.1.13. создавать в администрации иных муниципальных органах структуры политических партий, религиозных и других общественных объединений (за исключением профессиональных союзов, а также </w:t>
      </w:r>
      <w:hyperlink r:id="rId14" w:history="1">
        <w:r w:rsidRPr="00427C77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ветеранских</w:t>
        </w:r>
      </w:hyperlink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и иных органов общественной самодеятельности) или способствовать созданию указанных структур;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2.1.14. заниматься без письменного разрешения главы администрации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</w:t>
      </w:r>
      <w:hyperlink r:id="rId15" w:history="1">
        <w:r w:rsidRPr="00427C77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законодательством Российской Федерации</w:t>
        </w:r>
      </w:hyperlink>
      <w:r w:rsidRPr="00427C7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2.2. Муниципальный служащий, замещающий должность главы администрации по контракту, не вправе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 Муниципальный служащий, замещающий должность главы местной администрации по контракту,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2.3.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информацию, ставшие ему известными в связи с исполнением должностных обязанностей.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2.4. </w:t>
      </w:r>
      <w:proofErr w:type="gramStart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Гражданин, замещавший должность муниципальной службы, включенную в перечень, установленный нормативными правовыми актами Российской Федерации, в течение двух лет после увольнения с муниципальной службы не вправе замещать на условиях </w:t>
      </w:r>
      <w:hyperlink r:id="rId16" w:history="1">
        <w:r w:rsidRPr="00427C77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трудового договора</w:t>
        </w:r>
      </w:hyperlink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должности в организации и (или) выполнять в данной организации работу на условиях гражданско-правового договора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</w:t>
      </w:r>
      <w:proofErr w:type="gramEnd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(служебные) обязанности муниципального служащего, без согласия соответствующей комиссии по соблюдению требований к служебному поведению муниципальных служащих и урегулированию 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lastRenderedPageBreak/>
        <w:t>конфликта интересов, которое дается в порядке, устанавливаемом нормативными правовыми актами Российской Федерации.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2.6. Гражданин, замещавший должность муниципальной службы, включенную в перечень, установленный нормативными правовыми актами Российской Федерации, в течение двух лет после увольнения с муниципальной службы обязан при заключении трудового или гражданско-правового договора на </w:t>
      </w:r>
      <w:hyperlink r:id="rId17" w:history="1">
        <w:r w:rsidRPr="00427C77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выполнение работы</w:t>
        </w:r>
      </w:hyperlink>
      <w:r w:rsidRPr="00427C77">
        <w:rPr>
          <w:rFonts w:ascii="Times New Roman" w:eastAsia="Times New Roman" w:hAnsi="Times New Roman" w:cs="Times New Roman"/>
          <w:sz w:val="28"/>
          <w:szCs w:val="28"/>
        </w:rPr>
        <w:t>, сообщать работодателю сведения о последнем месте своей службы.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2.8. Несоблюдение гражданином, замещавшим должность муниципальной службы, включенную в перечень, установленный нормативными правовыми актами Российской Федерации, после увольнения с муниципальной службы, требования, влечет прекращение трудового или гражданско-правового договора на выполнение работы, заключенного с указанным гражданином.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2.9. </w:t>
      </w:r>
      <w:proofErr w:type="gramStart"/>
      <w:r w:rsidRPr="00427C77">
        <w:rPr>
          <w:rFonts w:ascii="Times New Roman" w:eastAsia="Times New Roman" w:hAnsi="Times New Roman" w:cs="Times New Roman"/>
          <w:sz w:val="28"/>
          <w:szCs w:val="28"/>
        </w:rPr>
        <w:t>Работодатель при заключении трудового или гражданско-правового договора на выполнение работы с гражданином, замещавшим должность муниципальной службы, включенную в перечень, установленный нормативными правовыми актами Российской Федерации, в течение двух лет после его увольнения с муниципальной службы, обязан в десятидневный срок сообщать о заключении такого договора представителю нанимателя (работодателю) муниципального служащего по последнему месту его службы в порядке, устанавливаемом нормативными правовыми актами</w:t>
      </w:r>
      <w:proofErr w:type="gramEnd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2.10. Неисполнение работодателем обязанности о предоставлении сведений о заключении трудового или гражданско-правового договора с гражданином, замещавшим должность муниципальной службы, включенную в перечень, установленный нормативными правовыми актами Российской Федерации, является правонарушением и влечет ответственность в соответствии с законодательством Российской Федерации.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3. Установление иных запретов, ограничений, обязательств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t>и правил служебного поведения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Федеральными конституционными законами, федеральными законами, законами субъектов Российской Федерации, муниципальными нормативными правовыми актами для лиц, замещающих муниципальные должности на основании трудового договора в администрации </w:t>
      </w:r>
      <w:proofErr w:type="spellStart"/>
      <w:r w:rsidRPr="00427C77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427C77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в целях противодействия коррупции могут устанавливаться иные запреты, ограничения, обязательства и правила служебного поведения.</w:t>
      </w:r>
    </w:p>
    <w:p w:rsidR="00427C77" w:rsidRPr="00427C77" w:rsidRDefault="00427C77" w:rsidP="00427C7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54DD8" w:rsidRPr="00427C77" w:rsidRDefault="00654DD8" w:rsidP="00427C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sectPr w:rsidR="00654DD8" w:rsidRPr="00427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7C77"/>
    <w:rsid w:val="00427C77"/>
    <w:rsid w:val="00654DD8"/>
    <w:rsid w:val="00796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7C77"/>
    <w:rPr>
      <w:strike w:val="0"/>
      <w:dstrike w:val="0"/>
      <w:color w:val="333333"/>
      <w:u w:val="none"/>
      <w:effect w:val="none"/>
    </w:rPr>
  </w:style>
  <w:style w:type="paragraph" w:styleId="a4">
    <w:name w:val="Normal (Web)"/>
    <w:basedOn w:val="a"/>
    <w:uiPriority w:val="99"/>
    <w:unhideWhenUsed/>
    <w:rsid w:val="00427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27C77"/>
    <w:rPr>
      <w:b/>
      <w:bCs/>
    </w:rPr>
  </w:style>
  <w:style w:type="paragraph" w:styleId="a6">
    <w:name w:val="No Spacing"/>
    <w:uiPriority w:val="1"/>
    <w:qFormat/>
    <w:rsid w:val="00427C7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6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94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8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1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8988">
                          <w:marLeft w:val="150"/>
                          <w:marRight w:val="150"/>
                          <w:marTop w:val="15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izbiratelmznie_komissii/" TargetMode="External"/><Relationship Id="rId13" Type="http://schemas.openxmlformats.org/officeDocument/2006/relationships/hyperlink" Target="http://pandia.ru/text/category/religioznie_obtzedineniya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andia.ru/text/category/organi_mestnogo_samoupravleniya/" TargetMode="External"/><Relationship Id="rId12" Type="http://schemas.openxmlformats.org/officeDocument/2006/relationships/hyperlink" Target="http://pandia.ru/text/category/obshestvenno_gosudarstvennie_obtzedineniya/" TargetMode="External"/><Relationship Id="rId17" Type="http://schemas.openxmlformats.org/officeDocument/2006/relationships/hyperlink" Target="http://pandia.ru/text/category/vipolnenie_rabot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pandia.ru/text/category/trudovie_dogovora/" TargetMode="External"/><Relationship Id="rId1" Type="http://schemas.openxmlformats.org/officeDocument/2006/relationships/styles" Target="styles.xml"/><Relationship Id="rId6" Type="http://schemas.openxmlformats.org/officeDocument/2006/relationships/hyperlink" Target="http://pandia.ru/text/category/gosudarstvennie_dolzhnosti/" TargetMode="External"/><Relationship Id="rId11" Type="http://schemas.openxmlformats.org/officeDocument/2006/relationships/hyperlink" Target="http://pandia.ru/text/category/sredstva_massovoj_informatcii/" TargetMode="External"/><Relationship Id="rId5" Type="http://schemas.openxmlformats.org/officeDocument/2006/relationships/hyperlink" Target="http://pandia.ru/text/category/munitcipalmznie_obrazovaniya/" TargetMode="External"/><Relationship Id="rId15" Type="http://schemas.openxmlformats.org/officeDocument/2006/relationships/hyperlink" Target="http://pandia.ru/text/category/zakoni_v_rossii/" TargetMode="External"/><Relationship Id="rId10" Type="http://schemas.openxmlformats.org/officeDocument/2006/relationships/hyperlink" Target="http://pandia.ru/text/category/nekommercheskie_organizatcii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pandia.ru/text/category/2_marta/" TargetMode="External"/><Relationship Id="rId9" Type="http://schemas.openxmlformats.org/officeDocument/2006/relationships/hyperlink" Target="http://pandia.ru/text/category/predprinimatelmzskaya_deyatelmznostmz/" TargetMode="External"/><Relationship Id="rId14" Type="http://schemas.openxmlformats.org/officeDocument/2006/relationships/hyperlink" Target="http://www.pandia.ru/text/category/vetera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2222</Words>
  <Characters>12671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2016-06-29T09:31:00Z</cp:lastPrinted>
  <dcterms:created xsi:type="dcterms:W3CDTF">2016-06-29T09:23:00Z</dcterms:created>
  <dcterms:modified xsi:type="dcterms:W3CDTF">2016-06-29T09:35:00Z</dcterms:modified>
</cp:coreProperties>
</file>