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05" w:rsidRDefault="00485705" w:rsidP="00485705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212529"/>
          <w:sz w:val="25"/>
          <w:szCs w:val="25"/>
        </w:rPr>
      </w:pPr>
      <w:r>
        <w:rPr>
          <w:rStyle w:val="a4"/>
          <w:rFonts w:ascii="Inter" w:hAnsi="Inter"/>
          <w:color w:val="212529"/>
          <w:sz w:val="25"/>
          <w:szCs w:val="25"/>
        </w:rPr>
        <w:t>УВЕДОМЛЕНИЕ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212529"/>
          <w:sz w:val="25"/>
          <w:szCs w:val="25"/>
        </w:rPr>
      </w:pPr>
      <w:r>
        <w:rPr>
          <w:rStyle w:val="a4"/>
          <w:rFonts w:ascii="Inter" w:hAnsi="Inter"/>
          <w:color w:val="212529"/>
          <w:sz w:val="25"/>
          <w:szCs w:val="25"/>
        </w:rPr>
        <w:t>о возникновении личной заинтересованности при исполнении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212529"/>
          <w:sz w:val="25"/>
          <w:szCs w:val="25"/>
        </w:rPr>
      </w:pPr>
      <w:r>
        <w:rPr>
          <w:rStyle w:val="a4"/>
          <w:rFonts w:ascii="Inter" w:hAnsi="Inter"/>
          <w:color w:val="212529"/>
          <w:sz w:val="25"/>
          <w:szCs w:val="25"/>
        </w:rPr>
        <w:t xml:space="preserve">должностных обязанностей, </w:t>
      </w:r>
      <w:proofErr w:type="gramStart"/>
      <w:r>
        <w:rPr>
          <w:rStyle w:val="a4"/>
          <w:rFonts w:ascii="Inter" w:hAnsi="Inter"/>
          <w:color w:val="212529"/>
          <w:sz w:val="25"/>
          <w:szCs w:val="25"/>
        </w:rPr>
        <w:t>которая</w:t>
      </w:r>
      <w:proofErr w:type="gramEnd"/>
      <w:r>
        <w:rPr>
          <w:rStyle w:val="a4"/>
          <w:rFonts w:ascii="Inter" w:hAnsi="Inter"/>
          <w:color w:val="212529"/>
          <w:sz w:val="25"/>
          <w:szCs w:val="25"/>
        </w:rPr>
        <w:t xml:space="preserve"> приводит или может привести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212529"/>
          <w:sz w:val="25"/>
          <w:szCs w:val="25"/>
        </w:rPr>
      </w:pPr>
      <w:r>
        <w:rPr>
          <w:rStyle w:val="a4"/>
          <w:rFonts w:ascii="Inter" w:hAnsi="Inter"/>
          <w:color w:val="212529"/>
          <w:sz w:val="25"/>
          <w:szCs w:val="25"/>
        </w:rPr>
        <w:t>к конфликту интересов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 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center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 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 </w:t>
      </w:r>
      <w:r>
        <w:rPr>
          <w:rStyle w:val="a5"/>
          <w:rFonts w:ascii="Inter" w:hAnsi="Inter"/>
          <w:color w:val="212529"/>
          <w:sz w:val="25"/>
          <w:szCs w:val="25"/>
        </w:rPr>
        <w:t>(</w:t>
      </w:r>
      <w:proofErr w:type="gramStart"/>
      <w:r>
        <w:rPr>
          <w:rStyle w:val="a5"/>
          <w:rFonts w:ascii="Inter" w:hAnsi="Inter"/>
          <w:color w:val="212529"/>
          <w:sz w:val="25"/>
          <w:szCs w:val="25"/>
        </w:rPr>
        <w:t>нужное</w:t>
      </w:r>
      <w:proofErr w:type="gramEnd"/>
      <w:r>
        <w:rPr>
          <w:rStyle w:val="a5"/>
          <w:rFonts w:ascii="Inter" w:hAnsi="Inter"/>
          <w:color w:val="212529"/>
          <w:sz w:val="25"/>
          <w:szCs w:val="25"/>
        </w:rPr>
        <w:t xml:space="preserve"> подчеркнуть)</w:t>
      </w:r>
      <w:r>
        <w:rPr>
          <w:rFonts w:ascii="Inter" w:hAnsi="Inter"/>
          <w:color w:val="212529"/>
          <w:sz w:val="25"/>
          <w:szCs w:val="25"/>
        </w:rPr>
        <w:t>.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______________________________________________________________________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______________________________________________________________________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______________________________________________________________________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______________________________________________________________________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 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ind w:firstLine="709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Намереваюсь (не намереваюсь) </w:t>
      </w:r>
      <w:r>
        <w:rPr>
          <w:rStyle w:val="a5"/>
          <w:rFonts w:ascii="Inter" w:hAnsi="Inter"/>
          <w:color w:val="212529"/>
          <w:sz w:val="25"/>
          <w:szCs w:val="25"/>
        </w:rPr>
        <w:t>(</w:t>
      </w:r>
      <w:proofErr w:type="gramStart"/>
      <w:r>
        <w:rPr>
          <w:rStyle w:val="a5"/>
          <w:rFonts w:ascii="Inter" w:hAnsi="Inter"/>
          <w:color w:val="212529"/>
          <w:sz w:val="25"/>
          <w:szCs w:val="25"/>
        </w:rPr>
        <w:t>нужное</w:t>
      </w:r>
      <w:proofErr w:type="gramEnd"/>
      <w:r>
        <w:rPr>
          <w:rStyle w:val="a5"/>
          <w:rFonts w:ascii="Inter" w:hAnsi="Inter"/>
          <w:color w:val="212529"/>
          <w:sz w:val="25"/>
          <w:szCs w:val="25"/>
        </w:rPr>
        <w:t xml:space="preserve"> подчеркнуть)</w:t>
      </w:r>
      <w:r>
        <w:rPr>
          <w:rFonts w:ascii="Inter" w:hAnsi="Inter"/>
          <w:color w:val="212529"/>
          <w:sz w:val="25"/>
          <w:szCs w:val="25"/>
        </w:rPr>
        <w:t> лично присутствовать на заседании комиссии по соблюдению требований к служебному поведению муниципальных служащих и урегулированию конфликтов интересов в администрации Варваровского сельсовета Чистоозерного района Новосибирской области при рассмотрении настоящего уведомления</w:t>
      </w:r>
      <w:r>
        <w:rPr>
          <w:rStyle w:val="a5"/>
          <w:rFonts w:ascii="Inter" w:hAnsi="Inter"/>
          <w:color w:val="212529"/>
          <w:sz w:val="25"/>
          <w:szCs w:val="25"/>
        </w:rPr>
        <w:t>.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 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jc w:val="both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«___»___________20___г.______________________________ _________________                                                        (подпись лица, направляющего уведомление)        (фамилия, инициалы)</w:t>
      </w:r>
    </w:p>
    <w:p w:rsidR="00485705" w:rsidRDefault="00485705" w:rsidP="00485705">
      <w:pPr>
        <w:pStyle w:val="a3"/>
        <w:shd w:val="clear" w:color="auto" w:fill="FFFFFF"/>
        <w:spacing w:before="0" w:beforeAutospacing="0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 </w:t>
      </w:r>
    </w:p>
    <w:p w:rsidR="00485705" w:rsidRDefault="00485705" w:rsidP="00485705">
      <w:pPr>
        <w:pStyle w:val="a3"/>
        <w:shd w:val="clear" w:color="auto" w:fill="FFFFFF"/>
        <w:spacing w:before="0" w:beforeAutospacing="0" w:after="200" w:afterAutospacing="0" w:line="288" w:lineRule="atLeast"/>
        <w:rPr>
          <w:rFonts w:ascii="Inter" w:hAnsi="Inter"/>
          <w:color w:val="212529"/>
          <w:sz w:val="25"/>
          <w:szCs w:val="25"/>
        </w:rPr>
      </w:pPr>
      <w:r>
        <w:rPr>
          <w:rFonts w:ascii="Inter" w:hAnsi="Inter"/>
          <w:color w:val="212529"/>
          <w:sz w:val="25"/>
          <w:szCs w:val="25"/>
        </w:rPr>
        <w:t> </w:t>
      </w:r>
    </w:p>
    <w:p w:rsidR="00E65BBC" w:rsidRDefault="00E65BBC"/>
    <w:sectPr w:rsidR="00E6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85705"/>
    <w:rsid w:val="00485705"/>
    <w:rsid w:val="00E6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705"/>
    <w:rPr>
      <w:b/>
      <w:bCs/>
    </w:rPr>
  </w:style>
  <w:style w:type="character" w:styleId="a5">
    <w:name w:val="Emphasis"/>
    <w:basedOn w:val="a0"/>
    <w:uiPriority w:val="20"/>
    <w:qFormat/>
    <w:rsid w:val="004857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Варваровка</dc:creator>
  <cp:keywords/>
  <dc:description/>
  <cp:lastModifiedBy>Варваровка</cp:lastModifiedBy>
  <cp:revision>2</cp:revision>
  <dcterms:created xsi:type="dcterms:W3CDTF">2023-12-08T03:59:00Z</dcterms:created>
  <dcterms:modified xsi:type="dcterms:W3CDTF">2023-12-08T04:00:00Z</dcterms:modified>
</cp:coreProperties>
</file>